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DE6F04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安徽电子信息职业技术学院</w:t>
      </w:r>
    </w:p>
    <w:p w:rsidR="005F6889" w:rsidRDefault="00DE6F04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助学金</w:t>
      </w:r>
      <w:r w:rsidR="00F1651A" w:rsidRPr="00F1651A">
        <w:rPr>
          <w:rFonts w:ascii="黑体" w:eastAsia="黑体" w:cs="Courier New" w:hint="eastAsia"/>
          <w:b/>
          <w:sz w:val="52"/>
          <w:szCs w:val="52"/>
        </w:rPr>
        <w:t>系统</w:t>
      </w:r>
      <w:bookmarkStart w:id="0" w:name="_GoBack"/>
      <w:bookmarkEnd w:id="0"/>
      <w:r w:rsidR="00F1651A" w:rsidRPr="00F1651A">
        <w:rPr>
          <w:rFonts w:ascii="黑体" w:eastAsia="黑体" w:cs="Courier New" w:hint="eastAsia"/>
          <w:b/>
          <w:sz w:val="52"/>
          <w:szCs w:val="52"/>
        </w:rPr>
        <w:t>辅导员</w:t>
      </w:r>
    </w:p>
    <w:p w:rsidR="005F6889" w:rsidRDefault="00DE6F04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使用手册</w:t>
      </w: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5F6889">
      <w:pPr>
        <w:ind w:firstLine="420"/>
        <w:rPr>
          <w:szCs w:val="21"/>
        </w:rPr>
      </w:pPr>
    </w:p>
    <w:p w:rsidR="005F6889" w:rsidRDefault="00DE6F04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安徽电子信息职业技术学院</w:t>
      </w:r>
    </w:p>
    <w:p w:rsidR="005F6889" w:rsidRDefault="00DE6F04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学生处</w:t>
      </w:r>
    </w:p>
    <w:p w:rsidR="005F6889" w:rsidRDefault="005F6889"/>
    <w:p w:rsidR="005F6889" w:rsidRDefault="005F6889"/>
    <w:p w:rsidR="005F6889" w:rsidRDefault="005F6889"/>
    <w:bookmarkStart w:id="1" w:name="_Toc17077_WPSOffice_Type2" w:displacedByCustomXml="next"/>
    <w:sdt>
      <w:sdtPr>
        <w:rPr>
          <w:rFonts w:ascii="宋体" w:eastAsia="宋体" w:hAnsi="宋体" w:cs="Times New Roman"/>
          <w:kern w:val="0"/>
          <w:sz w:val="20"/>
          <w:szCs w:val="20"/>
        </w:rPr>
        <w:id w:val="193430127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</w:rPr>
      </w:sdtEndPr>
      <w:sdtContent>
        <w:p w:rsidR="005F6889" w:rsidRDefault="00DE6F04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:rsidR="005F6889" w:rsidRDefault="00BD2A6C">
          <w:pPr>
            <w:pStyle w:val="WPSOffice1"/>
            <w:tabs>
              <w:tab w:val="right" w:leader="dot" w:pos="8306"/>
            </w:tabs>
          </w:pPr>
          <w:hyperlink w:anchor="_Toc6642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147455236"/>
                <w:placeholder>
                  <w:docPart w:val="{e416490e-a065-419d-9f1b-22c233c044ff}"/>
                </w:placeholder>
              </w:sdtPr>
              <w:sdtEndPr/>
              <w:sdtContent>
                <w:r w:rsidR="00DE6F04">
                  <w:rPr>
                    <w:rFonts w:asciiTheme="minorEastAsia" w:eastAsiaTheme="minorEastAsia" w:hAnsiTheme="minorEastAsia" w:cstheme="minorBidi"/>
                    <w:b/>
                    <w:bCs/>
                  </w:rPr>
                  <w:t xml:space="preserve">一、 </w:t>
                </w:r>
                <w:r w:rsidR="00DE6F04">
                  <w:rPr>
                    <w:rFonts w:asciiTheme="minorEastAsia" w:eastAsiaTheme="minorEastAsia" w:hAnsiTheme="minorEastAsia" w:cstheme="minorBidi" w:hint="eastAsia"/>
                    <w:b/>
                    <w:bCs/>
                  </w:rPr>
                  <w:t>进入学工智慧校园平台</w:t>
                </w:r>
              </w:sdtContent>
            </w:sdt>
            <w:r w:rsidR="00DE6F04">
              <w:rPr>
                <w:b/>
                <w:bCs/>
              </w:rPr>
              <w:tab/>
            </w:r>
            <w:bookmarkStart w:id="2" w:name="_Toc6642_WPSOffice_Level1Page"/>
            <w:r w:rsidR="00DE6F04">
              <w:rPr>
                <w:b/>
                <w:bCs/>
              </w:rPr>
              <w:t>3</w:t>
            </w:r>
            <w:bookmarkEnd w:id="2"/>
          </w:hyperlink>
        </w:p>
        <w:p w:rsidR="005F6889" w:rsidRDefault="00BD2A6C" w:rsidP="00DE6F04">
          <w:pPr>
            <w:pStyle w:val="WPSOffice2"/>
            <w:tabs>
              <w:tab w:val="right" w:leader="dot" w:pos="8306"/>
            </w:tabs>
            <w:ind w:left="420"/>
          </w:pPr>
          <w:hyperlink w:anchor="_Toc17077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706986780"/>
                <w:placeholder>
                  <w:docPart w:val="{7c47b55d-b6ba-4048-885d-7c0f1df0afe8}"/>
                </w:placeholder>
              </w:sdtPr>
              <w:sdtEndPr/>
              <w:sdtContent>
                <w:r w:rsidR="00DE6F04">
                  <w:rPr>
                    <w:rFonts w:asciiTheme="minorEastAsia" w:eastAsiaTheme="minorEastAsia" w:hAnsiTheme="minorEastAsia" w:hint="eastAsia"/>
                  </w:rPr>
                  <w:t>1、客户端环境检查</w:t>
                </w:r>
              </w:sdtContent>
            </w:sdt>
            <w:r w:rsidR="00DE6F04">
              <w:tab/>
            </w:r>
            <w:bookmarkStart w:id="3" w:name="_Toc17077_WPSOffice_Level2Page"/>
            <w:r w:rsidR="00DE6F04">
              <w:t>3</w:t>
            </w:r>
            <w:bookmarkEnd w:id="3"/>
          </w:hyperlink>
        </w:p>
        <w:p w:rsidR="005F6889" w:rsidRDefault="00BD2A6C" w:rsidP="00DE6F04">
          <w:pPr>
            <w:pStyle w:val="WPSOffice2"/>
            <w:tabs>
              <w:tab w:val="right" w:leader="dot" w:pos="8306"/>
            </w:tabs>
            <w:ind w:left="420"/>
          </w:pPr>
          <w:hyperlink w:anchor="_Toc22321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645583240"/>
                <w:placeholder>
                  <w:docPart w:val="{d120566d-2e7c-4a53-a18d-594b8800b3c5}"/>
                </w:placeholder>
              </w:sdtPr>
              <w:sdtEndPr/>
              <w:sdtContent>
                <w:r w:rsidR="00DE6F04">
                  <w:rPr>
                    <w:rFonts w:asciiTheme="minorEastAsia" w:eastAsiaTheme="minorEastAsia" w:hAnsiTheme="minorEastAsia" w:hint="eastAsia"/>
                  </w:rPr>
                  <w:t>2、进入学工智慧校园平台</w:t>
                </w:r>
              </w:sdtContent>
            </w:sdt>
            <w:r w:rsidR="00DE6F04">
              <w:tab/>
            </w:r>
            <w:bookmarkStart w:id="4" w:name="_Toc22321_WPSOffice_Level2Page"/>
            <w:r w:rsidR="00DE6F04">
              <w:t>3</w:t>
            </w:r>
            <w:bookmarkEnd w:id="4"/>
          </w:hyperlink>
        </w:p>
        <w:p w:rsidR="005F6889" w:rsidRDefault="00BD2A6C">
          <w:pPr>
            <w:pStyle w:val="WPSOffice1"/>
            <w:tabs>
              <w:tab w:val="right" w:leader="dot" w:pos="8306"/>
            </w:tabs>
          </w:pPr>
          <w:hyperlink w:anchor="_Toc17077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63541583"/>
                <w:placeholder>
                  <w:docPart w:val="{d7f333b8-0aa4-47f7-b695-d1e7120c1788}"/>
                </w:placeholder>
              </w:sdtPr>
              <w:sdtEndPr/>
              <w:sdtContent>
                <w:r w:rsidR="00DE6F04">
                  <w:rPr>
                    <w:rFonts w:asciiTheme="minorHAnsi" w:eastAsiaTheme="minorEastAsia" w:hAnsiTheme="minorHAnsi" w:cstheme="minorBidi"/>
                    <w:b/>
                    <w:bCs/>
                  </w:rPr>
                  <w:t>二、</w:t>
                </w:r>
                <w:r w:rsidR="00DE6F04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DE6F04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访问助学金应用</w:t>
                </w:r>
              </w:sdtContent>
            </w:sdt>
            <w:r w:rsidR="00DE6F04">
              <w:rPr>
                <w:b/>
                <w:bCs/>
              </w:rPr>
              <w:tab/>
            </w:r>
            <w:bookmarkStart w:id="5" w:name="_Toc17077_WPSOffice_Level1Page"/>
            <w:r w:rsidR="00DE6F04">
              <w:rPr>
                <w:b/>
                <w:bCs/>
              </w:rPr>
              <w:t>5</w:t>
            </w:r>
            <w:bookmarkEnd w:id="5"/>
          </w:hyperlink>
        </w:p>
        <w:p w:rsidR="005F6889" w:rsidRDefault="00BD2A6C">
          <w:pPr>
            <w:pStyle w:val="WPSOffice1"/>
            <w:tabs>
              <w:tab w:val="right" w:leader="dot" w:pos="8306"/>
            </w:tabs>
          </w:pPr>
          <w:hyperlink w:anchor="_Toc22321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-585534374"/>
              </w:sdtPr>
              <w:sdtEndPr/>
              <w:sdtContent>
                <w:r w:rsidR="00DE6F04">
                  <w:rPr>
                    <w:rFonts w:asciiTheme="minorHAnsi" w:eastAsiaTheme="minorEastAsia" w:hAnsiTheme="minorHAnsi" w:cstheme="minorBidi"/>
                    <w:b/>
                    <w:bCs/>
                  </w:rPr>
                  <w:t>三、</w:t>
                </w:r>
                <w:r w:rsidR="00DE6F04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DE6F04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助学金操作流程（班级导师）</w:t>
                </w:r>
              </w:sdtContent>
            </w:sdt>
            <w:r w:rsidR="00DE6F04">
              <w:rPr>
                <w:b/>
                <w:bCs/>
              </w:rPr>
              <w:tab/>
            </w:r>
            <w:bookmarkStart w:id="6" w:name="_Toc22321_WPSOffice_Level1Page"/>
            <w:r w:rsidR="00DE6F04">
              <w:rPr>
                <w:b/>
                <w:bCs/>
              </w:rPr>
              <w:t>6</w:t>
            </w:r>
            <w:bookmarkEnd w:id="6"/>
          </w:hyperlink>
        </w:p>
        <w:bookmarkEnd w:id="1" w:displacedByCustomXml="next"/>
      </w:sdtContent>
    </w:sdt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5F6889"/>
    <w:p w:rsidR="005F6889" w:rsidRDefault="00DE6F04">
      <w:pPr>
        <w:pStyle w:val="1"/>
        <w:numPr>
          <w:ilvl w:val="0"/>
          <w:numId w:val="1"/>
        </w:numPr>
        <w:spacing w:line="360" w:lineRule="auto"/>
        <w:rPr>
          <w:rFonts w:asciiTheme="minorEastAsia" w:hAnsiTheme="minorEastAsia"/>
          <w:sz w:val="24"/>
          <w:szCs w:val="24"/>
        </w:rPr>
      </w:pPr>
      <w:bookmarkStart w:id="7" w:name="_Toc31285"/>
      <w:bookmarkStart w:id="8" w:name="_Toc6642_WPSOffice_Level1"/>
      <w:r>
        <w:rPr>
          <w:rFonts w:asciiTheme="minorEastAsia" w:hAnsiTheme="minorEastAsia" w:hint="eastAsia"/>
          <w:sz w:val="24"/>
          <w:szCs w:val="24"/>
        </w:rPr>
        <w:t>进入学工智慧校园平台</w:t>
      </w:r>
      <w:bookmarkEnd w:id="7"/>
      <w:bookmarkEnd w:id="8"/>
    </w:p>
    <w:p w:rsidR="005F6889" w:rsidRDefault="00DE6F04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9" w:name="_Toc10649"/>
      <w:bookmarkStart w:id="10" w:name="_Toc465336122"/>
      <w:bookmarkStart w:id="11" w:name="_Toc17077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1、客户端环境检查</w:t>
      </w:r>
      <w:bookmarkEnd w:id="9"/>
      <w:bookmarkEnd w:id="10"/>
      <w:bookmarkEnd w:id="11"/>
    </w:p>
    <w:p w:rsidR="005F6889" w:rsidRDefault="00DE6F04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客户端</w:t>
      </w:r>
      <w:r>
        <w:rPr>
          <w:rFonts w:asciiTheme="minorEastAsia" w:hAnsiTheme="minorEastAsia"/>
          <w:b/>
          <w:sz w:val="24"/>
          <w:szCs w:val="24"/>
        </w:rPr>
        <w:t>环境要求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5F6889" w:rsidRDefault="00DE6F04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操作系统：WIN7及以上，XP系统推荐尽快升级；</w:t>
      </w:r>
    </w:p>
    <w:p w:rsidR="005F6889" w:rsidRDefault="00DE6F04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浏览器：360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速浏览器最新版本（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速模式）或chrome（</w:t>
      </w:r>
      <w:proofErr w:type="gramStart"/>
      <w:r>
        <w:rPr>
          <w:rFonts w:asciiTheme="minorEastAsia" w:hAnsiTheme="minorEastAsia" w:hint="eastAsia"/>
          <w:sz w:val="24"/>
          <w:szCs w:val="24"/>
        </w:rPr>
        <w:t>谷歌浏览器</w:t>
      </w:r>
      <w:proofErr w:type="gramEnd"/>
      <w:r>
        <w:rPr>
          <w:rFonts w:asciiTheme="minorEastAsia" w:hAnsiTheme="minorEastAsia" w:hint="eastAsia"/>
          <w:sz w:val="24"/>
          <w:szCs w:val="24"/>
        </w:rPr>
        <w:t>），推荐chrome；</w:t>
      </w:r>
    </w:p>
    <w:p w:rsidR="005F6889" w:rsidRDefault="00DE6F04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sz w:val="24"/>
          <w:szCs w:val="24"/>
        </w:rPr>
        <w:t>极</w:t>
      </w:r>
      <w:proofErr w:type="gramStart"/>
      <w:r>
        <w:rPr>
          <w:rFonts w:asciiTheme="minorEastAsia" w:hAnsiTheme="minorEastAsia"/>
          <w:b/>
          <w:sz w:val="24"/>
          <w:szCs w:val="24"/>
        </w:rPr>
        <w:t>速模式</w:t>
      </w:r>
      <w:proofErr w:type="gramEnd"/>
      <w:r>
        <w:rPr>
          <w:rFonts w:asciiTheme="minorEastAsia" w:hAnsiTheme="minorEastAsia"/>
          <w:b/>
          <w:sz w:val="24"/>
          <w:szCs w:val="24"/>
        </w:rPr>
        <w:t>切换方法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5F6889" w:rsidRDefault="00DE6F04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38125" cy="2095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  <w:szCs w:val="24"/>
        </w:rPr>
        <w:t>标记，说明为兼容模式，需要点击该图标，然后选择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速模式：</w:t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67960" cy="467995"/>
            <wp:effectExtent l="0" t="0" r="8890" b="825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00025" cy="1714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  <w:szCs w:val="24"/>
        </w:rPr>
        <w:t>标记</w:t>
      </w:r>
      <w:r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/>
          <w:sz w:val="24"/>
          <w:szCs w:val="24"/>
        </w:rPr>
        <w:t>说明已切换为</w:t>
      </w:r>
      <w:proofErr w:type="gramStart"/>
      <w:r>
        <w:rPr>
          <w:rFonts w:asciiTheme="minorEastAsia" w:hAnsiTheme="minorEastAsia"/>
          <w:sz w:val="24"/>
          <w:szCs w:val="24"/>
        </w:rPr>
        <w:t>极</w:t>
      </w:r>
      <w:proofErr w:type="gramEnd"/>
      <w:r>
        <w:rPr>
          <w:rFonts w:asciiTheme="minorEastAsia" w:hAnsiTheme="minorEastAsia"/>
          <w:sz w:val="24"/>
          <w:szCs w:val="24"/>
        </w:rPr>
        <w:t>速模式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71770" cy="894715"/>
            <wp:effectExtent l="0" t="0" r="5080" b="63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94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</w:r>
      <w:r>
        <w:rPr>
          <w:rFonts w:asciiTheme="minorEastAsia" w:hAnsiTheme="minorEastAsia"/>
          <w:color w:val="FF0000"/>
          <w:sz w:val="24"/>
          <w:szCs w:val="24"/>
        </w:rPr>
        <w:t>注意</w:t>
      </w:r>
      <w:r>
        <w:rPr>
          <w:rFonts w:asciiTheme="minorEastAsia" w:hAnsiTheme="minorEastAsia" w:hint="eastAsia"/>
          <w:color w:val="FF0000"/>
          <w:sz w:val="24"/>
          <w:szCs w:val="24"/>
        </w:rPr>
        <w:t>：第一次切换，在部分电脑上可能</w:t>
      </w:r>
      <w:proofErr w:type="gramStart"/>
      <w:r>
        <w:rPr>
          <w:rFonts w:asciiTheme="minorEastAsia" w:hAnsiTheme="minorEastAsia" w:hint="eastAsia"/>
          <w:color w:val="FF0000"/>
          <w:sz w:val="24"/>
          <w:szCs w:val="24"/>
        </w:rPr>
        <w:t>不即时不</w:t>
      </w:r>
      <w:proofErr w:type="gramEnd"/>
      <w:r>
        <w:rPr>
          <w:rFonts w:asciiTheme="minorEastAsia" w:hAnsiTheme="minorEastAsia" w:hint="eastAsia"/>
          <w:color w:val="FF0000"/>
          <w:sz w:val="24"/>
          <w:szCs w:val="24"/>
        </w:rPr>
        <w:t>生效，需要刷新下页面或者关闭浏览器后重新访问。</w:t>
      </w:r>
    </w:p>
    <w:p w:rsidR="005F6889" w:rsidRDefault="00DE6F04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12" w:name="_Toc17290"/>
      <w:bookmarkStart w:id="13" w:name="_Toc22321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2、进入学工智慧校园平台</w:t>
      </w:r>
      <w:bookmarkEnd w:id="12"/>
      <w:bookmarkEnd w:id="13"/>
    </w:p>
    <w:p w:rsidR="005F6889" w:rsidRDefault="00DE6F04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</w:t>
      </w:r>
      <w:r>
        <w:rPr>
          <w:rFonts w:asciiTheme="minorEastAsia" w:hAnsiTheme="minorEastAsia" w:hint="eastAsia"/>
          <w:sz w:val="24"/>
          <w:szCs w:val="24"/>
        </w:rPr>
        <w:t>浏览器地址栏</w:t>
      </w:r>
      <w:proofErr w:type="gramStart"/>
      <w:r>
        <w:rPr>
          <w:rFonts w:asciiTheme="minorEastAsia" w:hAnsiTheme="minorEastAsia" w:hint="eastAsia"/>
          <w:sz w:val="24"/>
          <w:szCs w:val="24"/>
        </w:rPr>
        <w:t>输入学校官网</w:t>
      </w:r>
      <w:proofErr w:type="gramEnd"/>
      <w:r>
        <w:rPr>
          <w:rFonts w:asciiTheme="minorEastAsia" w:hAnsiTheme="minorEastAsia" w:hint="eastAsia"/>
          <w:sz w:val="24"/>
          <w:szCs w:val="24"/>
        </w:rPr>
        <w:t>域名</w:t>
      </w:r>
      <w:r>
        <w:rPr>
          <w:rFonts w:asciiTheme="minorEastAsia" w:hAnsiTheme="minorEastAsia"/>
          <w:sz w:val="24"/>
          <w:szCs w:val="24"/>
        </w:rPr>
        <w:t>www.ahdy.edu.cn</w:t>
      </w:r>
      <w:r>
        <w:rPr>
          <w:rFonts w:asciiTheme="minorEastAsia" w:hAnsiTheme="minorEastAsia" w:hint="eastAsia"/>
          <w:sz w:val="24"/>
          <w:szCs w:val="24"/>
        </w:rPr>
        <w:t>，出现如下页面，页面拉到最下面，点击图中“智慧电院”进入学工智慧校园平台。</w:t>
      </w:r>
    </w:p>
    <w:p w:rsidR="005F6889" w:rsidRDefault="00DE6F04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160645" cy="2581910"/>
            <wp:effectExtent l="0" t="0" r="1905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6064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65420" cy="2390140"/>
            <wp:effectExtent l="0" t="0" r="11430" b="1016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点击“登陆”进入统一身份认证登录界面；</w:t>
      </w:r>
    </w:p>
    <w:p w:rsidR="005F6889" w:rsidRDefault="00DE6F04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2409190"/>
            <wp:effectExtent l="0" t="0" r="571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在统一身份认证登录界面中，输入用户名和密码点击登录；</w:t>
      </w:r>
    </w:p>
    <w:p w:rsidR="005F6889" w:rsidRDefault="00DE6F04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登录认证说明：</w:t>
      </w:r>
    </w:p>
    <w:p w:rsidR="005F6889" w:rsidRDefault="00DE6F04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lastRenderedPageBreak/>
        <w:drawing>
          <wp:inline distT="0" distB="0" distL="114300" distR="114300">
            <wp:extent cx="104775" cy="104775"/>
            <wp:effectExtent l="0" t="0" r="9525" b="9525"/>
            <wp:docPr id="7" name="图片 7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账号规则：教师登录账号为工号。</w:t>
      </w:r>
    </w:p>
    <w:p w:rsidR="005F6889" w:rsidRDefault="00DE6F04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drawing>
          <wp:inline distT="0" distB="0" distL="114300" distR="114300">
            <wp:extent cx="104775" cy="104775"/>
            <wp:effectExtent l="0" t="0" r="9525" b="9525"/>
            <wp:docPr id="8" name="图片 8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密码规则：教师登录初始密码为工号，初次登录根据提示修改密码后，再次登录时为修改后密码。</w:t>
      </w:r>
    </w:p>
    <w:p w:rsidR="005F6889" w:rsidRDefault="00DE6F04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2245" cy="2640965"/>
            <wp:effectExtent l="0" t="0" r="1460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40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登录成功后，进入智慧校园平台；</w:t>
      </w:r>
    </w:p>
    <w:p w:rsidR="005F6889" w:rsidRDefault="00DE6F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7960" cy="2632075"/>
            <wp:effectExtent l="0" t="0" r="8890" b="1587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4" w:name="_Toc17077_WPSOffice_Level1"/>
      <w:r>
        <w:rPr>
          <w:rFonts w:hint="eastAsia"/>
          <w:sz w:val="24"/>
          <w:szCs w:val="24"/>
        </w:rPr>
        <w:t>访问助学金应用</w:t>
      </w:r>
      <w:bookmarkEnd w:id="14"/>
    </w:p>
    <w:p w:rsidR="005F6889" w:rsidRDefault="00DE6F04">
      <w:r>
        <w:rPr>
          <w:rFonts w:hint="eastAsia"/>
        </w:rPr>
        <w:t>在界面上点击【可用应用】，选择【学工服务】再选择【奖惩助贷】分栏，</w:t>
      </w:r>
      <w:proofErr w:type="gramStart"/>
      <w:r>
        <w:rPr>
          <w:rFonts w:hint="eastAsia"/>
        </w:rPr>
        <w:t>右侧就</w:t>
      </w:r>
      <w:proofErr w:type="gramEnd"/>
      <w:r>
        <w:rPr>
          <w:rFonts w:hint="eastAsia"/>
        </w:rPr>
        <w:t>可以看到【助学金】应用，单击进入。</w:t>
      </w:r>
    </w:p>
    <w:p w:rsidR="005F6889" w:rsidRDefault="005F6889"/>
    <w:p w:rsidR="005F6889" w:rsidRDefault="00DE6F04">
      <w:r>
        <w:rPr>
          <w:noProof/>
        </w:rPr>
        <w:lastRenderedPageBreak/>
        <w:drawing>
          <wp:inline distT="0" distB="0" distL="114300" distR="114300">
            <wp:extent cx="5262880" cy="2424430"/>
            <wp:effectExtent l="0" t="0" r="139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r>
        <w:rPr>
          <w:noProof/>
        </w:rPr>
        <w:drawing>
          <wp:inline distT="0" distB="0" distL="114300" distR="114300">
            <wp:extent cx="5272405" cy="2487930"/>
            <wp:effectExtent l="0" t="0" r="4445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5F6889"/>
    <w:p w:rsidR="005F6889" w:rsidRDefault="005F6889"/>
    <w:p w:rsidR="005F6889" w:rsidRDefault="00DE6F04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5" w:name="_Toc22321_WPSOffice_Level1"/>
      <w:r>
        <w:rPr>
          <w:rFonts w:hint="eastAsia"/>
          <w:sz w:val="24"/>
          <w:szCs w:val="24"/>
        </w:rPr>
        <w:t>助学金操作流程（班级导师）</w:t>
      </w:r>
      <w:bookmarkEnd w:id="15"/>
    </w:p>
    <w:p w:rsidR="005F6889" w:rsidRDefault="00DE6F04">
      <w:r>
        <w:rPr>
          <w:rFonts w:hint="eastAsia"/>
        </w:rPr>
        <w:t>班级导师进入后是审核界面，根据审核状态，审核学年，可以查看到待审人员信息，点击查看申请表后，可选择通过或不通过，或者退回。上方审核日志可以查看审核过程。</w:t>
      </w:r>
    </w:p>
    <w:p w:rsidR="005F6889" w:rsidRDefault="00DE6F04">
      <w:r>
        <w:rPr>
          <w:noProof/>
        </w:rPr>
        <w:drawing>
          <wp:inline distT="0" distB="0" distL="114300" distR="114300">
            <wp:extent cx="5185410" cy="1948180"/>
            <wp:effectExtent l="0" t="0" r="15240" b="1397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541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DE6F04">
      <w:r>
        <w:rPr>
          <w:noProof/>
        </w:rPr>
        <w:lastRenderedPageBreak/>
        <w:drawing>
          <wp:inline distT="0" distB="0" distL="114300" distR="114300">
            <wp:extent cx="5268595" cy="2360930"/>
            <wp:effectExtent l="0" t="0" r="8255" b="127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60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F6889" w:rsidRDefault="005F6889"/>
    <w:p w:rsidR="005F6889" w:rsidRDefault="005F6889"/>
    <w:p w:rsidR="005F6889" w:rsidRDefault="005F6889"/>
    <w:sectPr w:rsidR="005F68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2A6C" w:rsidRDefault="00BD2A6C" w:rsidP="00F1651A">
      <w:r>
        <w:separator/>
      </w:r>
    </w:p>
  </w:endnote>
  <w:endnote w:type="continuationSeparator" w:id="0">
    <w:p w:rsidR="00BD2A6C" w:rsidRDefault="00BD2A6C" w:rsidP="00F165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2A6C" w:rsidRDefault="00BD2A6C" w:rsidP="00F1651A">
      <w:r>
        <w:separator/>
      </w:r>
    </w:p>
  </w:footnote>
  <w:footnote w:type="continuationSeparator" w:id="0">
    <w:p w:rsidR="00BD2A6C" w:rsidRDefault="00BD2A6C" w:rsidP="00F165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0B2A05"/>
    <w:multiLevelType w:val="multilevel"/>
    <w:tmpl w:val="440B2A05"/>
    <w:lvl w:ilvl="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6889"/>
    <w:rsid w:val="005F6889"/>
    <w:rsid w:val="00BD2A6C"/>
    <w:rsid w:val="00DE6F04"/>
    <w:rsid w:val="00F1651A"/>
    <w:rsid w:val="06FB32E2"/>
    <w:rsid w:val="22F2182D"/>
    <w:rsid w:val="251479E6"/>
    <w:rsid w:val="2F904393"/>
    <w:rsid w:val="378A0B1F"/>
    <w:rsid w:val="44AD5C20"/>
    <w:rsid w:val="47DF07B4"/>
    <w:rsid w:val="5AFB1922"/>
    <w:rsid w:val="5D7F18B7"/>
    <w:rsid w:val="6777348F"/>
    <w:rsid w:val="70AC59E5"/>
    <w:rsid w:val="768864EE"/>
    <w:rsid w:val="792D6495"/>
    <w:rsid w:val="79BD2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styleId="a4">
    <w:name w:val="Balloon Text"/>
    <w:basedOn w:val="a"/>
    <w:link w:val="Char"/>
    <w:rsid w:val="00DE6F04"/>
    <w:rPr>
      <w:sz w:val="18"/>
      <w:szCs w:val="18"/>
    </w:rPr>
  </w:style>
  <w:style w:type="character" w:customStyle="1" w:styleId="Char">
    <w:name w:val="批注框文本 Char"/>
    <w:basedOn w:val="a0"/>
    <w:link w:val="a4"/>
    <w:rsid w:val="00DE6F0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F165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F1651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F165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F1651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styleId="a4">
    <w:name w:val="Balloon Text"/>
    <w:basedOn w:val="a"/>
    <w:link w:val="Char"/>
    <w:rsid w:val="00DE6F04"/>
    <w:rPr>
      <w:sz w:val="18"/>
      <w:szCs w:val="18"/>
    </w:rPr>
  </w:style>
  <w:style w:type="character" w:customStyle="1" w:styleId="Char">
    <w:name w:val="批注框文本 Char"/>
    <w:basedOn w:val="a0"/>
    <w:link w:val="a4"/>
    <w:rsid w:val="00DE6F0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F165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F1651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F165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F1651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{e416490e-a065-419d-9f1b-22c233c044ff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E416490E-A065-419D-9F1B-22C233C044FF}"/>
      </w:docPartPr>
      <w:docPartBody>
        <w:p w:rsidR="00132D0C" w:rsidRDefault="00BE047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c47b55d-b6ba-4048-885d-7c0f1df0afe8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7C47B55D-B6BA-4048-885D-7C0F1DF0AFE8}"/>
      </w:docPartPr>
      <w:docPartBody>
        <w:p w:rsidR="00132D0C" w:rsidRDefault="00BE047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120566d-2e7c-4a53-a18d-594b8800b3c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120566D-2E7C-4A53-A18D-594B8800B3C5}"/>
      </w:docPartPr>
      <w:docPartBody>
        <w:p w:rsidR="00132D0C" w:rsidRDefault="00BE0477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bordersDoNotSurroundHeader/>
  <w:bordersDoNotSurroundFooter/>
  <w:defaultTabStop w:val="420"/>
  <w:characterSpacingControl w:val="doNotCompress"/>
  <w:compat>
    <w:useFELayout/>
    <w:splitPgBreakAndParaMark/>
    <w:compatSetting w:name="compatibilityMode" w:uri="http://schemas.microsoft.com/office/word" w:val="14"/>
  </w:compat>
  <w:rsids>
    <w:rsidRoot w:val="00132D0C"/>
    <w:rsid w:val="00132D0C"/>
    <w:rsid w:val="00334314"/>
    <w:rsid w:val="00BE0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7</Pages>
  <Words>158</Words>
  <Characters>903</Characters>
  <Application>Microsoft Office Word</Application>
  <DocSecurity>0</DocSecurity>
  <Lines>7</Lines>
  <Paragraphs>2</Paragraphs>
  <ScaleCrop>false</ScaleCrop>
  <Company>Microsoft</Company>
  <LinksUpToDate>false</LinksUpToDate>
  <CharactersWithSpaces>1059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tf</cp:lastModifiedBy>
  <cp:revision>4</cp:revision>
  <dcterms:created xsi:type="dcterms:W3CDTF">2014-10-29T12:08:00Z</dcterms:created>
  <dcterms:modified xsi:type="dcterms:W3CDTF">2024-04-12T07:59:00Z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