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FFAF5">
      <w:pPr>
        <w:jc w:val="center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202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安徽省大学生原创动漫大赛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-安徽电子信息职业技术学院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参赛作品清单</w:t>
      </w:r>
    </w:p>
    <w:p w14:paraId="35849DB8">
      <w:pPr>
        <w:jc w:val="center"/>
        <w:rPr>
          <w:rFonts w:hint="eastAsia" w:ascii="宋体" w:hAnsi="宋体" w:eastAsia="宋体" w:cs="宋体"/>
          <w:color w:val="auto"/>
          <w:sz w:val="24"/>
          <w:szCs w:val="24"/>
        </w:rPr>
      </w:pPr>
      <w:bookmarkStart w:id="0" w:name="_GoBack"/>
      <w:bookmarkEnd w:id="0"/>
    </w:p>
    <w:tbl>
      <w:tblPr>
        <w:tblStyle w:val="3"/>
        <w:tblW w:w="0" w:type="auto"/>
        <w:tblInd w:w="-1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1569"/>
        <w:gridCol w:w="731"/>
        <w:gridCol w:w="661"/>
        <w:gridCol w:w="677"/>
        <w:gridCol w:w="931"/>
        <w:gridCol w:w="815"/>
        <w:gridCol w:w="1174"/>
        <w:gridCol w:w="1072"/>
        <w:gridCol w:w="634"/>
      </w:tblGrid>
      <w:tr w14:paraId="26B4E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vAlign w:val="center"/>
          </w:tcPr>
          <w:p w14:paraId="72FAE4A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569" w:type="dxa"/>
            <w:vAlign w:val="center"/>
          </w:tcPr>
          <w:p w14:paraId="53D6D52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作品名称</w:t>
            </w:r>
          </w:p>
        </w:tc>
        <w:tc>
          <w:tcPr>
            <w:tcW w:w="731" w:type="dxa"/>
            <w:vAlign w:val="center"/>
          </w:tcPr>
          <w:p w14:paraId="2C602A7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作者姓名</w:t>
            </w:r>
          </w:p>
        </w:tc>
        <w:tc>
          <w:tcPr>
            <w:tcW w:w="661" w:type="dxa"/>
            <w:vAlign w:val="center"/>
          </w:tcPr>
          <w:p w14:paraId="3924EFC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所在学校</w:t>
            </w:r>
          </w:p>
        </w:tc>
        <w:tc>
          <w:tcPr>
            <w:tcW w:w="677" w:type="dxa"/>
            <w:vAlign w:val="center"/>
          </w:tcPr>
          <w:p w14:paraId="08A518A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所在专业</w:t>
            </w:r>
          </w:p>
        </w:tc>
        <w:tc>
          <w:tcPr>
            <w:tcW w:w="931" w:type="dxa"/>
            <w:vAlign w:val="center"/>
          </w:tcPr>
          <w:p w14:paraId="2815486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作品完成时间</w:t>
            </w:r>
          </w:p>
        </w:tc>
        <w:tc>
          <w:tcPr>
            <w:tcW w:w="815" w:type="dxa"/>
            <w:vAlign w:val="center"/>
          </w:tcPr>
          <w:p w14:paraId="0B4B99F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毕业时间</w:t>
            </w:r>
          </w:p>
        </w:tc>
        <w:tc>
          <w:tcPr>
            <w:tcW w:w="1174" w:type="dxa"/>
            <w:vAlign w:val="center"/>
          </w:tcPr>
          <w:p w14:paraId="347B6D9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指导教师姓名</w:t>
            </w:r>
          </w:p>
        </w:tc>
        <w:tc>
          <w:tcPr>
            <w:tcW w:w="1072" w:type="dxa"/>
            <w:vAlign w:val="center"/>
          </w:tcPr>
          <w:p w14:paraId="41E3E51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参赛类别</w:t>
            </w:r>
          </w:p>
        </w:tc>
        <w:tc>
          <w:tcPr>
            <w:tcW w:w="634" w:type="dxa"/>
            <w:vAlign w:val="center"/>
          </w:tcPr>
          <w:p w14:paraId="4FF74FE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14:paraId="317B0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0968A1CA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569" w:type="dxa"/>
          </w:tcPr>
          <w:p w14:paraId="09097221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731" w:type="dxa"/>
          </w:tcPr>
          <w:p w14:paraId="43EB90A7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61" w:type="dxa"/>
          </w:tcPr>
          <w:p w14:paraId="0F2D6457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77" w:type="dxa"/>
          </w:tcPr>
          <w:p w14:paraId="62CB3902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931" w:type="dxa"/>
          </w:tcPr>
          <w:p w14:paraId="770266E9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815" w:type="dxa"/>
          </w:tcPr>
          <w:p w14:paraId="495231BD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174" w:type="dxa"/>
          </w:tcPr>
          <w:p w14:paraId="2AA42BB0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072" w:type="dxa"/>
          </w:tcPr>
          <w:p w14:paraId="389A88BF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34" w:type="dxa"/>
          </w:tcPr>
          <w:p w14:paraId="5DEE65E1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 w14:paraId="4F3B0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09BC728A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569" w:type="dxa"/>
          </w:tcPr>
          <w:p w14:paraId="1D3C7D91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731" w:type="dxa"/>
          </w:tcPr>
          <w:p w14:paraId="59EDDCAC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61" w:type="dxa"/>
          </w:tcPr>
          <w:p w14:paraId="7781F9F4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77" w:type="dxa"/>
          </w:tcPr>
          <w:p w14:paraId="3350566B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931" w:type="dxa"/>
          </w:tcPr>
          <w:p w14:paraId="0ED56E5B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815" w:type="dxa"/>
          </w:tcPr>
          <w:p w14:paraId="3897CA67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174" w:type="dxa"/>
          </w:tcPr>
          <w:p w14:paraId="01A582A0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072" w:type="dxa"/>
          </w:tcPr>
          <w:p w14:paraId="2383AF86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34" w:type="dxa"/>
          </w:tcPr>
          <w:p w14:paraId="11AC466D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 w14:paraId="35D12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1DBB2091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569" w:type="dxa"/>
          </w:tcPr>
          <w:p w14:paraId="02B833CA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731" w:type="dxa"/>
          </w:tcPr>
          <w:p w14:paraId="5208F39A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61" w:type="dxa"/>
          </w:tcPr>
          <w:p w14:paraId="0C8808C0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77" w:type="dxa"/>
          </w:tcPr>
          <w:p w14:paraId="135A541F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931" w:type="dxa"/>
          </w:tcPr>
          <w:p w14:paraId="6A3AB1A4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815" w:type="dxa"/>
          </w:tcPr>
          <w:p w14:paraId="597D39DE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174" w:type="dxa"/>
          </w:tcPr>
          <w:p w14:paraId="517BC9C7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072" w:type="dxa"/>
          </w:tcPr>
          <w:p w14:paraId="76C19FDC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34" w:type="dxa"/>
          </w:tcPr>
          <w:p w14:paraId="5B15F54E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 w14:paraId="654EE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6DA4E076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569" w:type="dxa"/>
          </w:tcPr>
          <w:p w14:paraId="497E107F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731" w:type="dxa"/>
          </w:tcPr>
          <w:p w14:paraId="0DD289BF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61" w:type="dxa"/>
          </w:tcPr>
          <w:p w14:paraId="23F24C72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77" w:type="dxa"/>
          </w:tcPr>
          <w:p w14:paraId="0E013FDA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931" w:type="dxa"/>
          </w:tcPr>
          <w:p w14:paraId="0D269808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815" w:type="dxa"/>
          </w:tcPr>
          <w:p w14:paraId="687F9640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174" w:type="dxa"/>
          </w:tcPr>
          <w:p w14:paraId="40A3AEDC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072" w:type="dxa"/>
          </w:tcPr>
          <w:p w14:paraId="11F89A1A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34" w:type="dxa"/>
          </w:tcPr>
          <w:p w14:paraId="65F38FDC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 w14:paraId="3A83F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280E39BD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569" w:type="dxa"/>
          </w:tcPr>
          <w:p w14:paraId="592A15C4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731" w:type="dxa"/>
          </w:tcPr>
          <w:p w14:paraId="4103FC0F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61" w:type="dxa"/>
          </w:tcPr>
          <w:p w14:paraId="6AB6CF30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77" w:type="dxa"/>
          </w:tcPr>
          <w:p w14:paraId="1EE6F3DD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931" w:type="dxa"/>
          </w:tcPr>
          <w:p w14:paraId="2679F66D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815" w:type="dxa"/>
          </w:tcPr>
          <w:p w14:paraId="38051AB2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174" w:type="dxa"/>
          </w:tcPr>
          <w:p w14:paraId="249018C1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072" w:type="dxa"/>
          </w:tcPr>
          <w:p w14:paraId="2ACA6718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34" w:type="dxa"/>
          </w:tcPr>
          <w:p w14:paraId="289A0062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 w14:paraId="74576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057329F9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569" w:type="dxa"/>
          </w:tcPr>
          <w:p w14:paraId="7F7F3939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731" w:type="dxa"/>
          </w:tcPr>
          <w:p w14:paraId="2097F351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61" w:type="dxa"/>
          </w:tcPr>
          <w:p w14:paraId="5CDC1829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77" w:type="dxa"/>
          </w:tcPr>
          <w:p w14:paraId="6B405C48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931" w:type="dxa"/>
          </w:tcPr>
          <w:p w14:paraId="14389D52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815" w:type="dxa"/>
          </w:tcPr>
          <w:p w14:paraId="6FA4867C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174" w:type="dxa"/>
          </w:tcPr>
          <w:p w14:paraId="024F6D51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072" w:type="dxa"/>
          </w:tcPr>
          <w:p w14:paraId="008E543D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34" w:type="dxa"/>
          </w:tcPr>
          <w:p w14:paraId="13484516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 w14:paraId="73587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5A10AF8C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569" w:type="dxa"/>
          </w:tcPr>
          <w:p w14:paraId="45F2A252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731" w:type="dxa"/>
          </w:tcPr>
          <w:p w14:paraId="1DCE5448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61" w:type="dxa"/>
          </w:tcPr>
          <w:p w14:paraId="0E3EF0EE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77" w:type="dxa"/>
          </w:tcPr>
          <w:p w14:paraId="4AF42820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931" w:type="dxa"/>
          </w:tcPr>
          <w:p w14:paraId="6251E285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815" w:type="dxa"/>
          </w:tcPr>
          <w:p w14:paraId="6B07B55A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174" w:type="dxa"/>
          </w:tcPr>
          <w:p w14:paraId="1F33A887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072" w:type="dxa"/>
          </w:tcPr>
          <w:p w14:paraId="6D23C392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34" w:type="dxa"/>
          </w:tcPr>
          <w:p w14:paraId="21950A45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 w14:paraId="44E58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4ED54F25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569" w:type="dxa"/>
          </w:tcPr>
          <w:p w14:paraId="6F89B820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731" w:type="dxa"/>
          </w:tcPr>
          <w:p w14:paraId="60159E97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61" w:type="dxa"/>
          </w:tcPr>
          <w:p w14:paraId="6F1DFFA0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77" w:type="dxa"/>
          </w:tcPr>
          <w:p w14:paraId="41A5E35E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931" w:type="dxa"/>
          </w:tcPr>
          <w:p w14:paraId="113239D9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815" w:type="dxa"/>
          </w:tcPr>
          <w:p w14:paraId="5DEA179D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174" w:type="dxa"/>
          </w:tcPr>
          <w:p w14:paraId="5BA6047A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072" w:type="dxa"/>
          </w:tcPr>
          <w:p w14:paraId="24273753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34" w:type="dxa"/>
          </w:tcPr>
          <w:p w14:paraId="68F2C206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 w14:paraId="6E0FB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7A6C1F8F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569" w:type="dxa"/>
          </w:tcPr>
          <w:p w14:paraId="786B9D26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731" w:type="dxa"/>
          </w:tcPr>
          <w:p w14:paraId="3A358BDB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61" w:type="dxa"/>
          </w:tcPr>
          <w:p w14:paraId="7823DA92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77" w:type="dxa"/>
          </w:tcPr>
          <w:p w14:paraId="6755A773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931" w:type="dxa"/>
          </w:tcPr>
          <w:p w14:paraId="72CC05E9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815" w:type="dxa"/>
          </w:tcPr>
          <w:p w14:paraId="07E82461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174" w:type="dxa"/>
          </w:tcPr>
          <w:p w14:paraId="164635DD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072" w:type="dxa"/>
          </w:tcPr>
          <w:p w14:paraId="31E962BD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34" w:type="dxa"/>
          </w:tcPr>
          <w:p w14:paraId="0BCBD851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 w14:paraId="76D30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71BFA039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569" w:type="dxa"/>
          </w:tcPr>
          <w:p w14:paraId="7CD8EBCF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731" w:type="dxa"/>
          </w:tcPr>
          <w:p w14:paraId="356314A6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61" w:type="dxa"/>
          </w:tcPr>
          <w:p w14:paraId="5B435435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77" w:type="dxa"/>
          </w:tcPr>
          <w:p w14:paraId="1126DAEE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931" w:type="dxa"/>
          </w:tcPr>
          <w:p w14:paraId="4B2AD14F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815" w:type="dxa"/>
          </w:tcPr>
          <w:p w14:paraId="7DA7CFE2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174" w:type="dxa"/>
          </w:tcPr>
          <w:p w14:paraId="738C8848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072" w:type="dxa"/>
          </w:tcPr>
          <w:p w14:paraId="459134F8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34" w:type="dxa"/>
          </w:tcPr>
          <w:p w14:paraId="2DE13869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 w14:paraId="44963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2CADCA7F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569" w:type="dxa"/>
          </w:tcPr>
          <w:p w14:paraId="7FA0EFF7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731" w:type="dxa"/>
          </w:tcPr>
          <w:p w14:paraId="714C2EAC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61" w:type="dxa"/>
          </w:tcPr>
          <w:p w14:paraId="7A0C3565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77" w:type="dxa"/>
          </w:tcPr>
          <w:p w14:paraId="028ACC9B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931" w:type="dxa"/>
          </w:tcPr>
          <w:p w14:paraId="20808F7F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815" w:type="dxa"/>
          </w:tcPr>
          <w:p w14:paraId="293514B9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174" w:type="dxa"/>
          </w:tcPr>
          <w:p w14:paraId="187F5361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072" w:type="dxa"/>
          </w:tcPr>
          <w:p w14:paraId="53D1227D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34" w:type="dxa"/>
          </w:tcPr>
          <w:p w14:paraId="2AA8638E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 w14:paraId="56754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4640A6C6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569" w:type="dxa"/>
          </w:tcPr>
          <w:p w14:paraId="066B4B08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731" w:type="dxa"/>
          </w:tcPr>
          <w:p w14:paraId="5D14CF20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61" w:type="dxa"/>
          </w:tcPr>
          <w:p w14:paraId="491BE47F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77" w:type="dxa"/>
          </w:tcPr>
          <w:p w14:paraId="0F07526D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931" w:type="dxa"/>
          </w:tcPr>
          <w:p w14:paraId="269320F3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815" w:type="dxa"/>
          </w:tcPr>
          <w:p w14:paraId="38231CAB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174" w:type="dxa"/>
          </w:tcPr>
          <w:p w14:paraId="1DFAEFFC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072" w:type="dxa"/>
          </w:tcPr>
          <w:p w14:paraId="7079CF60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34" w:type="dxa"/>
          </w:tcPr>
          <w:p w14:paraId="5C02639D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 w14:paraId="1F946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40D0D3B8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569" w:type="dxa"/>
          </w:tcPr>
          <w:p w14:paraId="54145FA3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731" w:type="dxa"/>
          </w:tcPr>
          <w:p w14:paraId="7E59214C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61" w:type="dxa"/>
          </w:tcPr>
          <w:p w14:paraId="07E9C203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77" w:type="dxa"/>
          </w:tcPr>
          <w:p w14:paraId="11E815DA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931" w:type="dxa"/>
          </w:tcPr>
          <w:p w14:paraId="60007B79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815" w:type="dxa"/>
          </w:tcPr>
          <w:p w14:paraId="1FF1E974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174" w:type="dxa"/>
          </w:tcPr>
          <w:p w14:paraId="45B9D8AF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072" w:type="dxa"/>
          </w:tcPr>
          <w:p w14:paraId="72D4DFCD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34" w:type="dxa"/>
          </w:tcPr>
          <w:p w14:paraId="6B0BCDA1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 w14:paraId="270C5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06EE5165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569" w:type="dxa"/>
          </w:tcPr>
          <w:p w14:paraId="0B3B0122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731" w:type="dxa"/>
          </w:tcPr>
          <w:p w14:paraId="2407E88E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61" w:type="dxa"/>
          </w:tcPr>
          <w:p w14:paraId="28CA2AC1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77" w:type="dxa"/>
          </w:tcPr>
          <w:p w14:paraId="5730CC49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931" w:type="dxa"/>
          </w:tcPr>
          <w:p w14:paraId="6815ACF8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815" w:type="dxa"/>
          </w:tcPr>
          <w:p w14:paraId="36F673BE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174" w:type="dxa"/>
          </w:tcPr>
          <w:p w14:paraId="4A669FF6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072" w:type="dxa"/>
          </w:tcPr>
          <w:p w14:paraId="4CCC3B2F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34" w:type="dxa"/>
          </w:tcPr>
          <w:p w14:paraId="4EFF6FFB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</w:tbl>
    <w:p w14:paraId="75CD994B">
      <w:pPr>
        <w:rPr>
          <w:rFonts w:ascii="仿宋" w:hAnsi="仿宋" w:eastAsia="仿宋"/>
          <w:b/>
          <w:sz w:val="28"/>
        </w:rPr>
      </w:pPr>
    </w:p>
    <w:p w14:paraId="7D818D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1NTI1M2NkOWMyYTAyZWVkNGE2YTY2MTBlNDI4MjkifQ=="/>
  </w:docVars>
  <w:rsids>
    <w:rsidRoot w:val="00000000"/>
    <w:rsid w:val="5648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2024-10-14T01:55:39Z</dcterms:created>
  <dc:creator>CRR</dc:creator>
  <cp:lastModifiedBy>车粕套萄椎</cp:lastModifiedBy>
  <dcterms:modified xsi:type="dcterms:W3CDTF">2024-10-14T01:56:22Z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6464C98E2516409D95E16564CBC439B0_12</vt:lpwstr>
  </property>
</Properties>
</file>